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28" w:rsidRDefault="00534328" w:rsidP="00534328">
      <w:pPr>
        <w:pStyle w:val="Default"/>
      </w:pPr>
      <w:bookmarkStart w:id="0" w:name="_GoBack"/>
      <w:bookmarkEnd w:id="0"/>
    </w:p>
    <w:p w:rsidR="00534328" w:rsidRDefault="00A826C1" w:rsidP="00A826C1">
      <w:pPr>
        <w:pStyle w:val="Default"/>
        <w:jc w:val="center"/>
        <w:rPr>
          <w:b/>
          <w:bCs/>
          <w:sz w:val="28"/>
          <w:szCs w:val="28"/>
        </w:rPr>
      </w:pPr>
      <w:r>
        <w:rPr>
          <w:b/>
          <w:bCs/>
          <w:sz w:val="28"/>
          <w:szCs w:val="28"/>
        </w:rPr>
        <w:t>CHANGING AND SHOWERING POLICY</w:t>
      </w:r>
    </w:p>
    <w:p w:rsidR="00534328" w:rsidRDefault="00534328" w:rsidP="00534328">
      <w:pPr>
        <w:pStyle w:val="Default"/>
      </w:pPr>
    </w:p>
    <w:p w:rsidR="00534328" w:rsidRDefault="00534328" w:rsidP="00534328">
      <w:pPr>
        <w:pStyle w:val="Default"/>
      </w:pPr>
    </w:p>
    <w:p w:rsidR="00534328" w:rsidRPr="00A826C1" w:rsidRDefault="00534328" w:rsidP="00534328">
      <w:pPr>
        <w:pStyle w:val="Default"/>
        <w:rPr>
          <w:sz w:val="22"/>
          <w:szCs w:val="22"/>
        </w:rPr>
      </w:pPr>
      <w:r w:rsidRPr="00A826C1">
        <w:rPr>
          <w:sz w:val="22"/>
          <w:szCs w:val="22"/>
        </w:rPr>
        <w:t>East Woodhay Cricket Club</w:t>
      </w:r>
      <w:r w:rsidRPr="00A826C1">
        <w:rPr>
          <w:i/>
          <w:iCs/>
          <w:sz w:val="22"/>
          <w:szCs w:val="22"/>
        </w:rPr>
        <w:t xml:space="preserve"> </w:t>
      </w:r>
      <w:r w:rsidRPr="00A826C1">
        <w:rPr>
          <w:sz w:val="22"/>
          <w:szCs w:val="22"/>
        </w:rPr>
        <w:t xml:space="preserve">is fully committed to safeguarding and promoting the wellbeing of all its members. </w:t>
      </w:r>
    </w:p>
    <w:p w:rsidR="00F86586" w:rsidRPr="00A826C1" w:rsidRDefault="00F86586" w:rsidP="00F86586">
      <w:pPr>
        <w:pStyle w:val="Default"/>
        <w:rPr>
          <w:sz w:val="22"/>
          <w:szCs w:val="22"/>
        </w:rPr>
      </w:pPr>
    </w:p>
    <w:p w:rsidR="0072663B" w:rsidRPr="00A826C1" w:rsidRDefault="0072663B" w:rsidP="0072663B">
      <w:pPr>
        <w:pStyle w:val="Default"/>
        <w:rPr>
          <w:bCs/>
          <w:sz w:val="22"/>
          <w:szCs w:val="22"/>
        </w:rPr>
      </w:pPr>
      <w:r w:rsidRPr="00A826C1">
        <w:rPr>
          <w:bCs/>
          <w:sz w:val="22"/>
          <w:szCs w:val="22"/>
        </w:rPr>
        <w:t xml:space="preserve">Many cricket clubs have limited changing facilities. Therefore the ECB have developed a set of guidelines that are to be applied to adults and children sharing changing facilities. </w:t>
      </w:r>
    </w:p>
    <w:p w:rsidR="0072663B" w:rsidRPr="00A826C1" w:rsidRDefault="0072663B" w:rsidP="0072663B">
      <w:pPr>
        <w:pStyle w:val="Default"/>
        <w:rPr>
          <w:sz w:val="22"/>
          <w:szCs w:val="22"/>
        </w:rPr>
      </w:pPr>
    </w:p>
    <w:p w:rsidR="0072663B" w:rsidRPr="00A826C1" w:rsidRDefault="0072663B" w:rsidP="0072663B">
      <w:pPr>
        <w:pStyle w:val="Default"/>
        <w:rPr>
          <w:bCs/>
          <w:sz w:val="22"/>
          <w:szCs w:val="22"/>
        </w:rPr>
      </w:pPr>
      <w:r w:rsidRPr="00A826C1">
        <w:rPr>
          <w:bCs/>
          <w:sz w:val="22"/>
          <w:szCs w:val="22"/>
        </w:rPr>
        <w:t xml:space="preserve">It is the club’s view that all adult members bear the responsibility for complying with the guidelines, and are expected to support the Adult Team Captains or other responsible adult in their enforcement. </w:t>
      </w:r>
    </w:p>
    <w:p w:rsidR="0072663B" w:rsidRPr="00A826C1" w:rsidRDefault="0072663B" w:rsidP="0072663B">
      <w:pPr>
        <w:pStyle w:val="Default"/>
        <w:rPr>
          <w:sz w:val="22"/>
          <w:szCs w:val="22"/>
        </w:rPr>
      </w:pPr>
    </w:p>
    <w:p w:rsidR="0072663B" w:rsidRDefault="0072663B" w:rsidP="0072663B">
      <w:pPr>
        <w:pStyle w:val="Default"/>
        <w:rPr>
          <w:bCs/>
          <w:sz w:val="22"/>
          <w:szCs w:val="22"/>
        </w:rPr>
      </w:pPr>
      <w:r w:rsidRPr="00A826C1">
        <w:rPr>
          <w:bCs/>
          <w:sz w:val="22"/>
          <w:szCs w:val="22"/>
        </w:rPr>
        <w:t xml:space="preserve">The following will be adopted by all members, and will be enforced by Adult Team Captains or Colts Team Managers and Coaches: </w:t>
      </w:r>
    </w:p>
    <w:p w:rsidR="00A826C1" w:rsidRPr="00A826C1" w:rsidRDefault="00A826C1" w:rsidP="0072663B">
      <w:pPr>
        <w:pStyle w:val="Default"/>
        <w:rPr>
          <w:bCs/>
          <w:sz w:val="22"/>
          <w:szCs w:val="22"/>
        </w:rPr>
      </w:pPr>
    </w:p>
    <w:p w:rsidR="0072663B" w:rsidRPr="00A826C1" w:rsidRDefault="0072663B" w:rsidP="0072663B">
      <w:pPr>
        <w:pStyle w:val="Default"/>
        <w:numPr>
          <w:ilvl w:val="0"/>
          <w:numId w:val="1"/>
        </w:numPr>
        <w:spacing w:after="152"/>
        <w:rPr>
          <w:sz w:val="22"/>
          <w:szCs w:val="22"/>
        </w:rPr>
      </w:pPr>
      <w:r w:rsidRPr="00A826C1">
        <w:rPr>
          <w:sz w:val="22"/>
          <w:szCs w:val="22"/>
        </w:rPr>
        <w:t xml:space="preserve">Only players, team coaches and team managers are permitted in the changing facility during the game, or at times when players may be changing or showering before/after the game. </w:t>
      </w:r>
    </w:p>
    <w:p w:rsidR="0072663B" w:rsidRPr="00A826C1" w:rsidRDefault="0072663B" w:rsidP="0072663B">
      <w:pPr>
        <w:pStyle w:val="Default"/>
        <w:numPr>
          <w:ilvl w:val="0"/>
          <w:numId w:val="1"/>
        </w:numPr>
        <w:spacing w:after="152"/>
        <w:rPr>
          <w:sz w:val="22"/>
          <w:szCs w:val="22"/>
        </w:rPr>
      </w:pPr>
      <w:r w:rsidRPr="00A826C1">
        <w:rPr>
          <w:sz w:val="22"/>
          <w:szCs w:val="22"/>
        </w:rPr>
        <w:t>Where adults and children need to share a changing room due to a limitation on facilities, the club will request from parents that their child(</w:t>
      </w:r>
      <w:proofErr w:type="spellStart"/>
      <w:r w:rsidRPr="00A826C1">
        <w:rPr>
          <w:sz w:val="22"/>
          <w:szCs w:val="22"/>
        </w:rPr>
        <w:t>ren</w:t>
      </w:r>
      <w:proofErr w:type="spellEnd"/>
      <w:r w:rsidRPr="00A826C1">
        <w:rPr>
          <w:sz w:val="22"/>
          <w:szCs w:val="22"/>
        </w:rPr>
        <w:t xml:space="preserve">) can share a changing room with adults in the club </w:t>
      </w:r>
    </w:p>
    <w:p w:rsidR="0072663B" w:rsidRPr="00A826C1" w:rsidRDefault="0072663B" w:rsidP="0072663B">
      <w:pPr>
        <w:pStyle w:val="Default"/>
        <w:numPr>
          <w:ilvl w:val="0"/>
          <w:numId w:val="1"/>
        </w:numPr>
        <w:spacing w:after="152"/>
        <w:rPr>
          <w:sz w:val="22"/>
          <w:szCs w:val="22"/>
        </w:rPr>
      </w:pPr>
      <w:r w:rsidRPr="00A826C1">
        <w:rPr>
          <w:sz w:val="22"/>
          <w:szCs w:val="22"/>
        </w:rPr>
        <w:t xml:space="preserve">Where adults and children need to share a changing room, adult players will be responsible to ensure that at least two adults are present when both adults and children are changing together. This includes during matches – for example, when preparing to bat. </w:t>
      </w:r>
    </w:p>
    <w:p w:rsidR="0072663B" w:rsidRPr="00A826C1" w:rsidRDefault="0072663B" w:rsidP="0072663B">
      <w:pPr>
        <w:pStyle w:val="Default"/>
        <w:numPr>
          <w:ilvl w:val="0"/>
          <w:numId w:val="1"/>
        </w:numPr>
        <w:spacing w:after="152"/>
        <w:rPr>
          <w:sz w:val="22"/>
          <w:szCs w:val="22"/>
        </w:rPr>
      </w:pPr>
      <w:r w:rsidRPr="00A826C1">
        <w:rPr>
          <w:sz w:val="22"/>
          <w:szCs w:val="22"/>
        </w:rPr>
        <w:t xml:space="preserve">Adults and children will not shower at the same time. </w:t>
      </w:r>
    </w:p>
    <w:p w:rsidR="0072663B" w:rsidRPr="00A826C1" w:rsidRDefault="0072663B" w:rsidP="0072663B">
      <w:pPr>
        <w:pStyle w:val="Default"/>
        <w:numPr>
          <w:ilvl w:val="0"/>
          <w:numId w:val="1"/>
        </w:numPr>
        <w:spacing w:after="152"/>
        <w:rPr>
          <w:sz w:val="22"/>
          <w:szCs w:val="22"/>
        </w:rPr>
      </w:pPr>
      <w:r w:rsidRPr="00A826C1">
        <w:rPr>
          <w:sz w:val="22"/>
          <w:szCs w:val="22"/>
        </w:rPr>
        <w:t xml:space="preserve">No video, still cameras, mobile telephones or any other type of recording equipment are to be used in changing room. </w:t>
      </w:r>
    </w:p>
    <w:p w:rsidR="0072663B" w:rsidRPr="00A826C1" w:rsidRDefault="0072663B" w:rsidP="0072663B">
      <w:pPr>
        <w:pStyle w:val="Default"/>
        <w:numPr>
          <w:ilvl w:val="0"/>
          <w:numId w:val="1"/>
        </w:numPr>
        <w:spacing w:after="152"/>
        <w:rPr>
          <w:sz w:val="22"/>
          <w:szCs w:val="22"/>
        </w:rPr>
      </w:pPr>
      <w:r w:rsidRPr="00A826C1">
        <w:rPr>
          <w:sz w:val="22"/>
          <w:szCs w:val="22"/>
        </w:rPr>
        <w:t xml:space="preserve">Mixed gender teams will have access to separate male and female changing facilities. </w:t>
      </w:r>
    </w:p>
    <w:p w:rsidR="0072663B" w:rsidRPr="00A826C1" w:rsidRDefault="0072663B" w:rsidP="0072663B">
      <w:pPr>
        <w:pStyle w:val="Default"/>
        <w:rPr>
          <w:sz w:val="22"/>
          <w:szCs w:val="22"/>
        </w:rPr>
      </w:pPr>
    </w:p>
    <w:p w:rsidR="0072663B" w:rsidRPr="00A826C1" w:rsidRDefault="0072663B" w:rsidP="0072663B">
      <w:pPr>
        <w:pStyle w:val="Default"/>
        <w:rPr>
          <w:sz w:val="22"/>
          <w:szCs w:val="22"/>
        </w:rPr>
      </w:pPr>
      <w:r w:rsidRPr="00A826C1">
        <w:rPr>
          <w:sz w:val="22"/>
          <w:szCs w:val="22"/>
        </w:rPr>
        <w:t xml:space="preserve">If children are uncomfortable with changing or showering at the club, no pressure will be placed on them to do so. In these circumstances, changing or showering should be undertaken at home. </w:t>
      </w:r>
    </w:p>
    <w:p w:rsidR="0072663B" w:rsidRPr="00A826C1" w:rsidRDefault="0072663B" w:rsidP="0072663B">
      <w:pPr>
        <w:pStyle w:val="Default"/>
        <w:rPr>
          <w:sz w:val="22"/>
          <w:szCs w:val="22"/>
        </w:rPr>
      </w:pPr>
    </w:p>
    <w:p w:rsidR="00082444" w:rsidRPr="00A826C1" w:rsidRDefault="0072663B" w:rsidP="0072663B">
      <w:pPr>
        <w:pStyle w:val="Default"/>
        <w:rPr>
          <w:sz w:val="22"/>
          <w:szCs w:val="22"/>
        </w:rPr>
      </w:pPr>
      <w:r w:rsidRPr="00A826C1">
        <w:rPr>
          <w:bCs/>
          <w:sz w:val="22"/>
          <w:szCs w:val="22"/>
        </w:rPr>
        <w:t>In all cases, common sense must be applied to ensure that no adverse conditions are created through implementing the guidelines. Any questions regarding the guidelines should be addressed to the Club Welfare Officer.</w:t>
      </w:r>
    </w:p>
    <w:sectPr w:rsidR="00082444" w:rsidRPr="00A826C1" w:rsidSect="005E3DA4">
      <w:headerReference w:type="even" r:id="rId7"/>
      <w:headerReference w:type="default" r:id="rId8"/>
      <w:footerReference w:type="even" r:id="rId9"/>
      <w:footerReference w:type="default" r:id="rId10"/>
      <w:headerReference w:type="first" r:id="rId11"/>
      <w:footerReference w:type="first" r:id="rId12"/>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FF9" w:rsidRDefault="009D7FF9" w:rsidP="00534328">
      <w:pPr>
        <w:spacing w:after="0" w:line="240" w:lineRule="auto"/>
      </w:pPr>
      <w:r>
        <w:separator/>
      </w:r>
    </w:p>
  </w:endnote>
  <w:endnote w:type="continuationSeparator" w:id="0">
    <w:p w:rsidR="009D7FF9" w:rsidRDefault="009D7FF9" w:rsidP="0053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C1" w:rsidRDefault="00A8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A826C1">
    <w:pPr>
      <w:pStyle w:val="Footer"/>
    </w:pPr>
    <w:r>
      <w:t>Version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C1" w:rsidRDefault="00A8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FF9" w:rsidRDefault="009D7FF9" w:rsidP="00534328">
      <w:pPr>
        <w:spacing w:after="0" w:line="240" w:lineRule="auto"/>
      </w:pPr>
      <w:r>
        <w:separator/>
      </w:r>
    </w:p>
  </w:footnote>
  <w:footnote w:type="continuationSeparator" w:id="0">
    <w:p w:rsidR="009D7FF9" w:rsidRDefault="009D7FF9" w:rsidP="0053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C1" w:rsidRDefault="00A82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28" w:rsidRDefault="00534328" w:rsidP="00534328">
    <w:pPr>
      <w:pStyle w:val="Title"/>
      <w:jc w:val="right"/>
      <w:rPr>
        <w:b/>
      </w:rPr>
    </w:pPr>
    <w:r>
      <w:rPr>
        <w:b/>
        <w:noProof/>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150495</wp:posOffset>
          </wp:positionV>
          <wp:extent cx="828675" cy="1000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8675" cy="1000125"/>
                  </a:xfrm>
                  <a:prstGeom prst="rect">
                    <a:avLst/>
                  </a:prstGeom>
                  <a:noFill/>
                  <a:ln w="9525">
                    <a:noFill/>
                    <a:miter lim="800000"/>
                    <a:headEnd/>
                    <a:tailEnd/>
                  </a:ln>
                </pic:spPr>
              </pic:pic>
            </a:graphicData>
          </a:graphic>
        </wp:anchor>
      </w:drawing>
    </w:r>
  </w:p>
  <w:p w:rsidR="00534328" w:rsidRDefault="00534328" w:rsidP="00534328">
    <w:pPr>
      <w:pStyle w:val="Title"/>
      <w:rPr>
        <w:b/>
      </w:rPr>
    </w:pPr>
  </w:p>
  <w:p w:rsidR="00534328" w:rsidRDefault="00534328" w:rsidP="00534328">
    <w:pPr>
      <w:pStyle w:val="Title"/>
    </w:pPr>
    <w:r w:rsidRPr="000336CD">
      <w:rPr>
        <w:b/>
      </w:rPr>
      <w:t>East Woodhay Cricket Club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C1" w:rsidRDefault="00A82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17EB"/>
    <w:multiLevelType w:val="hybridMultilevel"/>
    <w:tmpl w:val="AAB6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E7"/>
    <w:rsid w:val="000336CD"/>
    <w:rsid w:val="00107A47"/>
    <w:rsid w:val="00156863"/>
    <w:rsid w:val="001935D1"/>
    <w:rsid w:val="00293AD9"/>
    <w:rsid w:val="002F4BCB"/>
    <w:rsid w:val="00534328"/>
    <w:rsid w:val="005E3DA4"/>
    <w:rsid w:val="006B0BFE"/>
    <w:rsid w:val="0070634E"/>
    <w:rsid w:val="0072663B"/>
    <w:rsid w:val="00726DE7"/>
    <w:rsid w:val="007858EC"/>
    <w:rsid w:val="00793404"/>
    <w:rsid w:val="009A74A3"/>
    <w:rsid w:val="009D7FF9"/>
    <w:rsid w:val="00A826C1"/>
    <w:rsid w:val="00A93217"/>
    <w:rsid w:val="00A97EFF"/>
    <w:rsid w:val="00BD6DE5"/>
    <w:rsid w:val="00C54BA3"/>
    <w:rsid w:val="00F86586"/>
    <w:rsid w:val="00FA2200"/>
    <w:rsid w:val="00FF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F7DC5-362C-4DAB-88D8-EB9F6B3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DE7"/>
    <w:pPr>
      <w:spacing w:after="0" w:line="240" w:lineRule="auto"/>
    </w:pPr>
  </w:style>
  <w:style w:type="table" w:styleId="TableGrid">
    <w:name w:val="Table Grid"/>
    <w:basedOn w:val="TableNormal"/>
    <w:uiPriority w:val="59"/>
    <w:rsid w:val="0072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336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6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6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3DA4"/>
    <w:rPr>
      <w:color w:val="0000FF" w:themeColor="hyperlink"/>
      <w:u w:val="single"/>
    </w:rPr>
  </w:style>
  <w:style w:type="paragraph" w:styleId="Header">
    <w:name w:val="header"/>
    <w:basedOn w:val="Normal"/>
    <w:link w:val="HeaderChar"/>
    <w:uiPriority w:val="99"/>
    <w:unhideWhenUsed/>
    <w:rsid w:val="0053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328"/>
  </w:style>
  <w:style w:type="paragraph" w:styleId="Footer">
    <w:name w:val="footer"/>
    <w:basedOn w:val="Normal"/>
    <w:link w:val="FooterChar"/>
    <w:uiPriority w:val="99"/>
    <w:unhideWhenUsed/>
    <w:rsid w:val="0053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328"/>
  </w:style>
  <w:style w:type="paragraph" w:customStyle="1" w:styleId="Default">
    <w:name w:val="Default"/>
    <w:rsid w:val="005343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Britax Excelsior Limited</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abatch</dc:creator>
  <cp:lastModifiedBy>Gavin Ansell</cp:lastModifiedBy>
  <cp:revision>2</cp:revision>
  <dcterms:created xsi:type="dcterms:W3CDTF">2016-02-18T14:50:00Z</dcterms:created>
  <dcterms:modified xsi:type="dcterms:W3CDTF">2016-02-18T14:50:00Z</dcterms:modified>
</cp:coreProperties>
</file>